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77" w:rsidRDefault="00A36277" w:rsidP="00A36277">
      <w:pPr>
        <w:pStyle w:val="ConsPlusTitle"/>
        <w:jc w:val="center"/>
        <w:outlineLvl w:val="1"/>
      </w:pPr>
      <w:r>
        <w:t>Сроки ожидания медицинской помощи, оказываемой</w:t>
      </w:r>
    </w:p>
    <w:p w:rsidR="00A36277" w:rsidRDefault="00A36277" w:rsidP="00A36277">
      <w:pPr>
        <w:pStyle w:val="ConsPlusTitle"/>
        <w:jc w:val="center"/>
      </w:pPr>
      <w:r>
        <w:t>в плановой форме, в том числе сроки ожидания оказания</w:t>
      </w:r>
    </w:p>
    <w:p w:rsidR="00A36277" w:rsidRDefault="00A36277" w:rsidP="00A36277">
      <w:pPr>
        <w:pStyle w:val="ConsPlusTitle"/>
        <w:jc w:val="center"/>
      </w:pPr>
      <w:r>
        <w:t>медицинской помощи в стационарных условиях, проведения</w:t>
      </w:r>
    </w:p>
    <w:p w:rsidR="00A36277" w:rsidRDefault="00A36277" w:rsidP="00A36277">
      <w:pPr>
        <w:pStyle w:val="ConsPlusTitle"/>
        <w:jc w:val="center"/>
      </w:pPr>
      <w:r>
        <w:t>отдельных диагностических обследований, а также консультаций</w:t>
      </w:r>
    </w:p>
    <w:p w:rsidR="00A36277" w:rsidRDefault="00A36277" w:rsidP="00A36277">
      <w:pPr>
        <w:pStyle w:val="ConsPlusTitle"/>
        <w:jc w:val="center"/>
      </w:pPr>
      <w:r>
        <w:t>врачей-специалистов, скорой медицинской помощи в экстренной</w:t>
      </w:r>
    </w:p>
    <w:p w:rsidR="00A36277" w:rsidRDefault="00A36277" w:rsidP="00A36277">
      <w:pPr>
        <w:pStyle w:val="ConsPlusTitle"/>
        <w:jc w:val="center"/>
      </w:pPr>
      <w:r>
        <w:t>форме</w:t>
      </w:r>
    </w:p>
    <w:p w:rsidR="00A36277" w:rsidRDefault="00A36277" w:rsidP="00A36277">
      <w:pPr>
        <w:pStyle w:val="ConsPlusNormal"/>
        <w:ind w:firstLine="540"/>
        <w:jc w:val="both"/>
      </w:pPr>
    </w:p>
    <w:p w:rsidR="00A36277" w:rsidRDefault="00A36277" w:rsidP="00A36277">
      <w:pPr>
        <w:pStyle w:val="ConsPlusNormal"/>
        <w:ind w:firstLine="540"/>
        <w:jc w:val="both"/>
      </w:pPr>
      <w:r>
        <w:t>7.1. В целях обеспечения прав граждан на получение бесплатной медицинской помощи предельные сроки ожидания составляют:</w:t>
      </w:r>
    </w:p>
    <w:p w:rsidR="00A36277" w:rsidRDefault="00A36277" w:rsidP="00A36277">
      <w:pPr>
        <w:pStyle w:val="ConsPlusNormal"/>
        <w:spacing w:before="220"/>
        <w:ind w:firstLine="540"/>
        <w:jc w:val="both"/>
      </w:pPr>
      <w:r>
        <w:t>не более 2 часов с момента обращения пациента в медицинскую организацию - для оказания первичной медико-санитарной помощи в неотложной форме;</w:t>
      </w:r>
    </w:p>
    <w:p w:rsidR="00A36277" w:rsidRDefault="00A36277" w:rsidP="00A36277">
      <w:pPr>
        <w:pStyle w:val="ConsPlusNormal"/>
        <w:spacing w:before="220"/>
        <w:ind w:firstLine="540"/>
        <w:jc w:val="both"/>
      </w:pPr>
      <w:r>
        <w:t>не более 24 часов с момента обращения пациента в медицинскую организацию - для приема врачами-терапевтами участковыми, врачами общей практики (семейными врачами), врачами-педиатрами участковыми при оказании первичной врачебной медико-санитарной помощи в плановой форме;</w:t>
      </w:r>
    </w:p>
    <w:p w:rsidR="00A36277" w:rsidRDefault="00A36277" w:rsidP="00A36277">
      <w:pPr>
        <w:pStyle w:val="ConsPlusNormal"/>
        <w:spacing w:before="220"/>
        <w:ind w:firstLine="540"/>
        <w:jc w:val="both"/>
      </w:pPr>
      <w:r>
        <w:t>не более 14 рабочих дней со дня обращения пациента в медицинскую организацию - для проведения консультаций врачами-специалистами (за исключением подозрения на онкологическое заболевание);</w:t>
      </w:r>
    </w:p>
    <w:p w:rsidR="00A36277" w:rsidRDefault="00A36277" w:rsidP="00A36277">
      <w:pPr>
        <w:pStyle w:val="ConsPlusNormal"/>
        <w:spacing w:before="220"/>
        <w:ind w:firstLine="540"/>
        <w:jc w:val="both"/>
      </w:pPr>
      <w:r>
        <w:t>не более 3 рабочих дней при проведении консультаций врачей-специалистов в случае подозрения на онкологическое заболевание;</w:t>
      </w:r>
    </w:p>
    <w:p w:rsidR="00A36277" w:rsidRDefault="00A36277" w:rsidP="00A36277">
      <w:pPr>
        <w:pStyle w:val="ConsPlusNormal"/>
        <w:spacing w:before="220"/>
        <w:ind w:firstLine="540"/>
        <w:jc w:val="both"/>
      </w:pPr>
      <w:r>
        <w:t>не более 14 рабочих дней со дня назначения лечащим врачом медицинской организации диагностических исследований - для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(за исключением исследований при подозрении на онкологическое заболевание), а для пациентов с онкологическими заболеваниями - не более 7 рабочих дней со дня назначения исследования;</w:t>
      </w:r>
    </w:p>
    <w:p w:rsidR="00A36277" w:rsidRDefault="00A36277" w:rsidP="00A36277">
      <w:pPr>
        <w:pStyle w:val="ConsPlusNormal"/>
        <w:spacing w:before="220"/>
        <w:ind w:firstLine="540"/>
        <w:jc w:val="both"/>
      </w:pPr>
      <w:r>
        <w:t>не более 14 рабочих дней со дня назначения лечащим врачом медицинской организации диагностических исследований - при проведении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форме, а для пациентов с онкологическими заболеваниями - не более 7 рабочих дней со дня назначения;</w:t>
      </w:r>
    </w:p>
    <w:p w:rsidR="00A36277" w:rsidRDefault="00A36277" w:rsidP="00A36277">
      <w:pPr>
        <w:pStyle w:val="ConsPlusNormal"/>
        <w:spacing w:before="220"/>
        <w:ind w:firstLine="540"/>
        <w:jc w:val="both"/>
      </w:pPr>
      <w:r>
        <w:t>не более 3 рабочих дней с момента постановки диагноза онкологического заболевания, установление диспансерного наблюдения врача-онколога за пациентом;</w:t>
      </w:r>
    </w:p>
    <w:p w:rsidR="00A36277" w:rsidRDefault="00A36277" w:rsidP="00A36277">
      <w:pPr>
        <w:pStyle w:val="ConsPlusNormal"/>
        <w:spacing w:before="220"/>
        <w:ind w:firstLine="540"/>
        <w:jc w:val="both"/>
      </w:pPr>
      <w:r>
        <w:t>не более 14 рабочих дней со дня выдачи лечащим врачом медицинской организации направления на госпитализацию в том числе для лиц, находящихся в стационарных организациях социального обслуживания,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 - для оказания специализированной (за исключением высокотехнологичной) медицинской помощи в стационарных условиях в плановой форме.</w:t>
      </w:r>
    </w:p>
    <w:p w:rsidR="00A36277" w:rsidRDefault="00A36277" w:rsidP="00A36277">
      <w:pPr>
        <w:pStyle w:val="ConsPlusNormal"/>
        <w:spacing w:before="22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A36277" w:rsidRDefault="00A36277" w:rsidP="00A36277">
      <w:pPr>
        <w:pStyle w:val="ConsPlusNormal"/>
        <w:spacing w:before="220"/>
        <w:ind w:firstLine="540"/>
        <w:jc w:val="both"/>
      </w:pPr>
      <w:r>
        <w:lastRenderedPageBreak/>
        <w:t>7.2. 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A36277" w:rsidRDefault="00A36277" w:rsidP="00A36277">
      <w:pPr>
        <w:pStyle w:val="ConsPlusNormal"/>
        <w:spacing w:before="220"/>
        <w:ind w:firstLine="540"/>
        <w:jc w:val="both"/>
      </w:pPr>
      <w:r>
        <w:t xml:space="preserve">7.3.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форме:</w:t>
      </w:r>
    </w:p>
    <w:p w:rsidR="00A36277" w:rsidRDefault="00A36277" w:rsidP="00A36277">
      <w:pPr>
        <w:pStyle w:val="ConsPlusNormal"/>
        <w:spacing w:before="220"/>
        <w:ind w:firstLine="540"/>
        <w:jc w:val="both"/>
      </w:pPr>
      <w:r>
        <w:t>7.3.1. В пределах населенного пункта не должно превышать 20 минут с момента ее вызова.</w:t>
      </w:r>
    </w:p>
    <w:p w:rsidR="00A36277" w:rsidRDefault="00A36277" w:rsidP="00A36277">
      <w:pPr>
        <w:pStyle w:val="ConsPlusNormal"/>
        <w:spacing w:before="220"/>
        <w:ind w:firstLine="540"/>
        <w:jc w:val="both"/>
      </w:pPr>
      <w:r>
        <w:t>7.3.2. За пределами населенного пункта не должно превышать 40 минут с момента ее вызова на каждые 30 километров удаления от места расположения станции (отделения) скорой медицинской помощи.</w:t>
      </w:r>
    </w:p>
    <w:p w:rsidR="00A36277" w:rsidRDefault="00A36277" w:rsidP="00A36277">
      <w:pPr>
        <w:pStyle w:val="ConsPlusNormal"/>
        <w:spacing w:before="220"/>
        <w:ind w:firstLine="540"/>
        <w:jc w:val="both"/>
      </w:pPr>
      <w:r>
        <w:t>7.4. Направление в медицинские организации, расположенные за пределами территории автономного округа, в котором проживает гражданин, при оказании ему медицинской помощи по территориальной программы обязательного медицинского страхования, на оказание специализированной медицинской помощи в плановой форме выдается лечащим врачом медицинской организации, которую гражданин выбрал, в том числе по территориально-участковому принципу, и проходит диагностику и лечение в рамках получения первичной медико-санитарной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помощи. При этом индивидуальное информационное сопровождение гражданина осуществляет страховая медицинская организация.</w:t>
      </w:r>
    </w:p>
    <w:p w:rsidR="00A36277" w:rsidRDefault="00A36277" w:rsidP="00A36277">
      <w:pPr>
        <w:pStyle w:val="ConsPlusNormal"/>
        <w:spacing w:before="220"/>
        <w:ind w:firstLine="540"/>
        <w:jc w:val="both"/>
      </w:pPr>
      <w: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принадлежности.</w:t>
      </w:r>
    </w:p>
    <w:p w:rsidR="00081C6E" w:rsidRDefault="00081C6E">
      <w:bookmarkStart w:id="0" w:name="_GoBack"/>
      <w:bookmarkEnd w:id="0"/>
    </w:p>
    <w:sectPr w:rsidR="0008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5"/>
    <w:rsid w:val="00081C6E"/>
    <w:rsid w:val="00A36277"/>
    <w:rsid w:val="00E0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9B311-6AE2-49FE-B22C-D46810BB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2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62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2023-08-31T04:03:00Z</dcterms:created>
  <dcterms:modified xsi:type="dcterms:W3CDTF">2023-08-31T04:03:00Z</dcterms:modified>
</cp:coreProperties>
</file>